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0" w:rsidRPr="00E05BC6" w:rsidRDefault="004175B3" w:rsidP="004175B3">
      <w:pPr>
        <w:jc w:val="center"/>
        <w:rPr>
          <w:b/>
          <w:sz w:val="24"/>
          <w:szCs w:val="24"/>
        </w:rPr>
      </w:pPr>
      <w:r w:rsidRPr="00E05BC6">
        <w:rPr>
          <w:b/>
          <w:sz w:val="24"/>
          <w:szCs w:val="24"/>
        </w:rPr>
        <w:t>(TERCÜME)</w:t>
      </w:r>
      <w:r w:rsidRPr="00E05BC6">
        <w:rPr>
          <w:rStyle w:val="DipnotBavurusu"/>
          <w:b/>
          <w:sz w:val="24"/>
          <w:szCs w:val="24"/>
        </w:rPr>
        <w:footnoteReference w:id="1"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B7420" w:rsidRPr="00E05BC6" w:rsidTr="008B7420">
        <w:tc>
          <w:tcPr>
            <w:tcW w:w="4606" w:type="dxa"/>
            <w:vAlign w:val="center"/>
          </w:tcPr>
          <w:p w:rsidR="008B7420" w:rsidRPr="00E05BC6" w:rsidRDefault="008B7420" w:rsidP="008B7420">
            <w:pPr>
              <w:rPr>
                <w:sz w:val="24"/>
                <w:szCs w:val="24"/>
              </w:rPr>
            </w:pPr>
            <w:r w:rsidRPr="00E05BC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160625" cy="556633"/>
                  <wp:effectExtent l="19050" t="0" r="0" b="0"/>
                  <wp:docPr id="2" name="Resim 1" descr="https://encrypted-tbn0.gstatic.com/images?q=tbn:ANd9GcQcsx5Y8D_LEhhhy-bCOvfrs6TsMQaYxLHj6kT1dU7PsNUQD_8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Qcsx5Y8D_LEhhhy-bCOvfrs6TsMQaYxLHj6kT1dU7PsNUQD_8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371" cy="55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8B7420" w:rsidRPr="00E05BC6" w:rsidRDefault="008B7420" w:rsidP="008B7420">
            <w:pPr>
              <w:jc w:val="right"/>
              <w:rPr>
                <w:sz w:val="24"/>
                <w:szCs w:val="24"/>
              </w:rPr>
            </w:pPr>
            <w:r w:rsidRPr="00E05BC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367359" cy="967002"/>
                  <wp:effectExtent l="19050" t="0" r="4241" b="0"/>
                  <wp:docPr id="3" name="Resim 4" descr="http://bonsejourlaplage.blogs.capfrance.com/files/2013/02/360-Arromanch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onsejourlaplage.blogs.capfrance.com/files/2013/02/360-Arromanch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359" cy="967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420" w:rsidRPr="00E05BC6" w:rsidTr="008B7420">
        <w:tc>
          <w:tcPr>
            <w:tcW w:w="4606" w:type="dxa"/>
            <w:vAlign w:val="center"/>
          </w:tcPr>
          <w:p w:rsidR="008B7420" w:rsidRPr="00E05BC6" w:rsidRDefault="008B7420" w:rsidP="008B742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8B7420" w:rsidRPr="00E05BC6" w:rsidRDefault="008B7420" w:rsidP="008B7420">
            <w:pPr>
              <w:rPr>
                <w:sz w:val="24"/>
                <w:szCs w:val="24"/>
              </w:rPr>
            </w:pPr>
            <w:r w:rsidRPr="00E05BC6">
              <w:rPr>
                <w:sz w:val="24"/>
                <w:szCs w:val="24"/>
              </w:rPr>
              <w:t>Türkiye Barolar Birliği</w:t>
            </w:r>
          </w:p>
          <w:p w:rsidR="008B7420" w:rsidRPr="00E05BC6" w:rsidRDefault="008B7420" w:rsidP="008B7420">
            <w:pPr>
              <w:rPr>
                <w:sz w:val="24"/>
                <w:szCs w:val="24"/>
              </w:rPr>
            </w:pPr>
            <w:r w:rsidRPr="00E05BC6">
              <w:rPr>
                <w:sz w:val="24"/>
                <w:szCs w:val="24"/>
              </w:rPr>
              <w:t xml:space="preserve">Karanfil Sokak 5/62 </w:t>
            </w:r>
          </w:p>
          <w:p w:rsidR="008B7420" w:rsidRPr="00E05BC6" w:rsidRDefault="008B7420" w:rsidP="008B7420">
            <w:pPr>
              <w:rPr>
                <w:sz w:val="24"/>
                <w:szCs w:val="24"/>
              </w:rPr>
            </w:pPr>
            <w:r w:rsidRPr="00E05BC6">
              <w:rPr>
                <w:sz w:val="24"/>
                <w:szCs w:val="24"/>
              </w:rPr>
              <w:t xml:space="preserve">06650 Kızılay </w:t>
            </w:r>
          </w:p>
          <w:p w:rsidR="008B7420" w:rsidRPr="00E05BC6" w:rsidRDefault="008B7420" w:rsidP="008B7420">
            <w:pPr>
              <w:rPr>
                <w:sz w:val="24"/>
                <w:szCs w:val="24"/>
              </w:rPr>
            </w:pPr>
            <w:r w:rsidRPr="00E05BC6">
              <w:rPr>
                <w:sz w:val="24"/>
                <w:szCs w:val="24"/>
              </w:rPr>
              <w:t>Ankara</w:t>
            </w:r>
          </w:p>
          <w:p w:rsidR="008B7420" w:rsidRPr="00E05BC6" w:rsidRDefault="008B7420" w:rsidP="008B7420">
            <w:pPr>
              <w:rPr>
                <w:sz w:val="24"/>
                <w:szCs w:val="24"/>
              </w:rPr>
            </w:pPr>
            <w:r w:rsidRPr="00E05BC6">
              <w:rPr>
                <w:sz w:val="24"/>
                <w:szCs w:val="24"/>
              </w:rPr>
              <w:t xml:space="preserve">Türkiye </w:t>
            </w:r>
          </w:p>
          <w:p w:rsidR="008B7420" w:rsidRPr="00E05BC6" w:rsidRDefault="008B7420" w:rsidP="008B7420">
            <w:pPr>
              <w:rPr>
                <w:sz w:val="24"/>
                <w:szCs w:val="24"/>
              </w:rPr>
            </w:pPr>
          </w:p>
          <w:p w:rsidR="008B7420" w:rsidRPr="00E05BC6" w:rsidRDefault="008B7420" w:rsidP="008B7420">
            <w:pPr>
              <w:rPr>
                <w:sz w:val="24"/>
                <w:szCs w:val="24"/>
              </w:rPr>
            </w:pPr>
            <w:r w:rsidRPr="00E05BC6">
              <w:rPr>
                <w:sz w:val="24"/>
                <w:szCs w:val="24"/>
              </w:rPr>
              <w:t>18 Haziran 2013, Salı</w:t>
            </w:r>
          </w:p>
          <w:p w:rsidR="008B7420" w:rsidRPr="00E05BC6" w:rsidRDefault="008B7420" w:rsidP="008B7420">
            <w:pPr>
              <w:rPr>
                <w:sz w:val="24"/>
                <w:szCs w:val="24"/>
              </w:rPr>
            </w:pPr>
          </w:p>
        </w:tc>
      </w:tr>
    </w:tbl>
    <w:p w:rsidR="008B7420" w:rsidRPr="00E05BC6" w:rsidRDefault="008B7420" w:rsidP="008B7420">
      <w:pPr>
        <w:rPr>
          <w:sz w:val="24"/>
          <w:szCs w:val="24"/>
        </w:rPr>
      </w:pPr>
    </w:p>
    <w:p w:rsidR="008B7420" w:rsidRPr="00E05BC6" w:rsidRDefault="008B7420" w:rsidP="004175B3">
      <w:pPr>
        <w:jc w:val="both"/>
        <w:rPr>
          <w:sz w:val="24"/>
          <w:szCs w:val="24"/>
        </w:rPr>
      </w:pPr>
      <w:r w:rsidRPr="00E05BC6">
        <w:rPr>
          <w:sz w:val="24"/>
          <w:szCs w:val="24"/>
        </w:rPr>
        <w:t>Sayın Baro Başkanı,</w:t>
      </w:r>
    </w:p>
    <w:p w:rsidR="008B7420" w:rsidRPr="00E05BC6" w:rsidRDefault="008B7420" w:rsidP="004175B3">
      <w:pPr>
        <w:jc w:val="both"/>
        <w:rPr>
          <w:sz w:val="24"/>
          <w:szCs w:val="24"/>
        </w:rPr>
      </w:pPr>
      <w:r w:rsidRPr="00E05BC6">
        <w:rPr>
          <w:sz w:val="24"/>
          <w:szCs w:val="24"/>
        </w:rPr>
        <w:t xml:space="preserve">Avukatlar için Uluslararası İnsan Hakları yarışması finali 2 Şubat 2014, Pazar günü </w:t>
      </w:r>
      <w:r w:rsidR="00037E12" w:rsidRPr="00E05BC6">
        <w:rPr>
          <w:sz w:val="24"/>
          <w:szCs w:val="24"/>
        </w:rPr>
        <w:t xml:space="preserve">Memorial de </w:t>
      </w:r>
      <w:r w:rsidRPr="00E05BC6">
        <w:rPr>
          <w:sz w:val="24"/>
          <w:szCs w:val="24"/>
        </w:rPr>
        <w:t>Caen</w:t>
      </w:r>
      <w:r w:rsidR="00037E12" w:rsidRPr="00E05BC6">
        <w:rPr>
          <w:sz w:val="24"/>
          <w:szCs w:val="24"/>
        </w:rPr>
        <w:t>’de</w:t>
      </w:r>
      <w:r w:rsidRPr="00E05BC6">
        <w:rPr>
          <w:sz w:val="24"/>
          <w:szCs w:val="24"/>
        </w:rPr>
        <w:t xml:space="preserve"> gerçekleştirilecektir. </w:t>
      </w:r>
    </w:p>
    <w:p w:rsidR="004175B3" w:rsidRPr="00E05BC6" w:rsidRDefault="004175B3" w:rsidP="004175B3">
      <w:pPr>
        <w:jc w:val="both"/>
        <w:rPr>
          <w:sz w:val="24"/>
          <w:szCs w:val="24"/>
        </w:rPr>
      </w:pPr>
      <w:r w:rsidRPr="00E05BC6">
        <w:rPr>
          <w:sz w:val="24"/>
          <w:szCs w:val="24"/>
        </w:rPr>
        <w:t xml:space="preserve">5 kıtadan on avukat insan hakları ihlali gözlemledikleri </w:t>
      </w:r>
      <w:r w:rsidR="00C24850">
        <w:rPr>
          <w:sz w:val="24"/>
          <w:szCs w:val="24"/>
        </w:rPr>
        <w:t>münferit</w:t>
      </w:r>
      <w:r w:rsidRPr="00E05BC6">
        <w:rPr>
          <w:sz w:val="24"/>
          <w:szCs w:val="24"/>
        </w:rPr>
        <w:t xml:space="preserve"> bir dosyayı sunacak ve savunacaklar. </w:t>
      </w:r>
    </w:p>
    <w:p w:rsidR="004175B3" w:rsidRPr="00E05BC6" w:rsidRDefault="004175B3" w:rsidP="004175B3">
      <w:pPr>
        <w:jc w:val="both"/>
        <w:rPr>
          <w:sz w:val="24"/>
          <w:szCs w:val="24"/>
        </w:rPr>
      </w:pPr>
      <w:r w:rsidRPr="00E05BC6">
        <w:rPr>
          <w:sz w:val="24"/>
          <w:szCs w:val="24"/>
        </w:rPr>
        <w:t>Tüm dünya çapında insan hakları savunuculukları bilinen seçkin kişilerden oluşan bir jüri he</w:t>
      </w:r>
      <w:r w:rsidR="000F1745">
        <w:rPr>
          <w:sz w:val="24"/>
          <w:szCs w:val="24"/>
        </w:rPr>
        <w:t xml:space="preserve">m sunulan argümanların gücünü </w:t>
      </w:r>
      <w:r w:rsidRPr="00E05BC6">
        <w:rPr>
          <w:sz w:val="24"/>
          <w:szCs w:val="24"/>
        </w:rPr>
        <w:t>hem de hitabet yeteneğini değerlendirerek en iyi konuşmalara ödül verecek.</w:t>
      </w:r>
    </w:p>
    <w:p w:rsidR="004175B3" w:rsidRPr="00E05BC6" w:rsidRDefault="00A2353C" w:rsidP="004175B3">
      <w:pPr>
        <w:jc w:val="both"/>
        <w:rPr>
          <w:sz w:val="24"/>
          <w:szCs w:val="24"/>
        </w:rPr>
      </w:pPr>
      <w:r w:rsidRPr="00E05BC6">
        <w:rPr>
          <w:sz w:val="24"/>
          <w:szCs w:val="24"/>
        </w:rPr>
        <w:t>Bu müstesna etkinliği desteklemenizden büyük memnuniyet duyarız.</w:t>
      </w:r>
    </w:p>
    <w:p w:rsidR="00A2353C" w:rsidRPr="00E05BC6" w:rsidRDefault="00A2353C" w:rsidP="004175B3">
      <w:pPr>
        <w:jc w:val="both"/>
        <w:rPr>
          <w:sz w:val="24"/>
          <w:szCs w:val="24"/>
        </w:rPr>
      </w:pPr>
      <w:r w:rsidRPr="00E05BC6">
        <w:rPr>
          <w:sz w:val="24"/>
          <w:szCs w:val="24"/>
        </w:rPr>
        <w:t>Avukatları kayıt yaptırmaya teşvik etmek için ekli kurallar ve posterleri kullanabilir misiniz?</w:t>
      </w:r>
    </w:p>
    <w:p w:rsidR="00A2353C" w:rsidRPr="00E05BC6" w:rsidRDefault="00A2353C" w:rsidP="004175B3">
      <w:pPr>
        <w:jc w:val="both"/>
        <w:rPr>
          <w:sz w:val="24"/>
          <w:szCs w:val="24"/>
        </w:rPr>
      </w:pPr>
      <w:r w:rsidRPr="00E05BC6">
        <w:rPr>
          <w:sz w:val="24"/>
          <w:szCs w:val="24"/>
        </w:rPr>
        <w:t>Söylemek bile gereksiz ancak, herhang</w:t>
      </w:r>
      <w:r w:rsidR="00EF6471" w:rsidRPr="00E05BC6">
        <w:rPr>
          <w:sz w:val="24"/>
          <w:szCs w:val="24"/>
        </w:rPr>
        <w:t xml:space="preserve">i bir sorunuz olduğunda bizimle irtibata geçmekten lütfen çekinmeyin. </w:t>
      </w:r>
    </w:p>
    <w:p w:rsidR="00EF6471" w:rsidRPr="00E05BC6" w:rsidRDefault="00EF6471" w:rsidP="004175B3">
      <w:pPr>
        <w:jc w:val="both"/>
        <w:rPr>
          <w:sz w:val="24"/>
          <w:szCs w:val="24"/>
        </w:rPr>
      </w:pPr>
      <w:r w:rsidRPr="00E05BC6">
        <w:rPr>
          <w:sz w:val="24"/>
          <w:szCs w:val="24"/>
        </w:rPr>
        <w:t>Şimdiden teşekkürler</w:t>
      </w:r>
      <w:r w:rsidR="000F1745">
        <w:rPr>
          <w:sz w:val="24"/>
          <w:szCs w:val="24"/>
        </w:rPr>
        <w:t>,</w:t>
      </w:r>
    </w:p>
    <w:p w:rsidR="00EF6471" w:rsidRPr="00E05BC6" w:rsidRDefault="00EF6471" w:rsidP="004175B3">
      <w:pPr>
        <w:jc w:val="both"/>
        <w:rPr>
          <w:sz w:val="24"/>
          <w:szCs w:val="24"/>
        </w:rPr>
      </w:pPr>
      <w:r w:rsidRPr="00E05BC6">
        <w:rPr>
          <w:sz w:val="24"/>
          <w:szCs w:val="24"/>
        </w:rPr>
        <w:t>Saygılarımla</w:t>
      </w:r>
      <w:r w:rsidR="000F1745">
        <w:rPr>
          <w:sz w:val="24"/>
          <w:szCs w:val="24"/>
        </w:rPr>
        <w:t>.</w:t>
      </w:r>
    </w:p>
    <w:p w:rsidR="00EF6471" w:rsidRPr="00E05BC6" w:rsidRDefault="00EF6471" w:rsidP="00EF6471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>(İmza)</w:t>
      </w:r>
    </w:p>
    <w:p w:rsidR="00EF6471" w:rsidRPr="00E05BC6" w:rsidRDefault="00EF6471" w:rsidP="00EF6471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>Isabelle Bournier</w:t>
      </w:r>
    </w:p>
    <w:p w:rsidR="00EF6471" w:rsidRPr="00E05BC6" w:rsidRDefault="00EF6471" w:rsidP="00EF6471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>Kültürel ve Eğitimsel Yönetici</w:t>
      </w:r>
    </w:p>
    <w:p w:rsidR="008B7420" w:rsidRPr="00E05BC6" w:rsidRDefault="008B7420" w:rsidP="008B7420">
      <w:pPr>
        <w:rPr>
          <w:sz w:val="24"/>
          <w:szCs w:val="24"/>
        </w:rPr>
      </w:pPr>
    </w:p>
    <w:p w:rsidR="00CE66C7" w:rsidRPr="00E05BC6" w:rsidRDefault="00CE66C7" w:rsidP="00717B39">
      <w:pPr>
        <w:jc w:val="center"/>
        <w:rPr>
          <w:b/>
          <w:sz w:val="24"/>
          <w:szCs w:val="24"/>
        </w:rPr>
      </w:pPr>
      <w:r w:rsidRPr="00E05BC6">
        <w:rPr>
          <w:b/>
          <w:sz w:val="24"/>
          <w:szCs w:val="24"/>
        </w:rPr>
        <w:lastRenderedPageBreak/>
        <w:t>(</w:t>
      </w:r>
      <w:r w:rsidR="00717B39" w:rsidRPr="00E05BC6">
        <w:rPr>
          <w:b/>
          <w:sz w:val="24"/>
          <w:szCs w:val="24"/>
        </w:rPr>
        <w:t>BROŞÜR İÇERİĞİ</w:t>
      </w:r>
      <w:r w:rsidRPr="00E05BC6">
        <w:rPr>
          <w:b/>
          <w:sz w:val="24"/>
          <w:szCs w:val="24"/>
        </w:rPr>
        <w:t>)</w:t>
      </w:r>
    </w:p>
    <w:p w:rsidR="0085051C" w:rsidRPr="00E05BC6" w:rsidRDefault="00CE66C7" w:rsidP="00CE66C7">
      <w:pPr>
        <w:jc w:val="center"/>
        <w:rPr>
          <w:b/>
          <w:sz w:val="24"/>
          <w:szCs w:val="24"/>
        </w:rPr>
      </w:pPr>
      <w:r w:rsidRPr="00E05BC6">
        <w:rPr>
          <w:b/>
          <w:sz w:val="24"/>
          <w:szCs w:val="24"/>
        </w:rPr>
        <w:t>(TERCÜME)</w:t>
      </w:r>
      <w:r w:rsidR="00717B39" w:rsidRPr="00E05BC6">
        <w:rPr>
          <w:rStyle w:val="DipnotBavurusu"/>
          <w:b/>
          <w:sz w:val="24"/>
          <w:szCs w:val="24"/>
        </w:rPr>
        <w:footnoteReference w:id="2"/>
      </w:r>
    </w:p>
    <w:p w:rsidR="00717B39" w:rsidRPr="00E05BC6" w:rsidRDefault="00717B39" w:rsidP="00717B39">
      <w:pPr>
        <w:jc w:val="center"/>
        <w:rPr>
          <w:sz w:val="24"/>
          <w:szCs w:val="24"/>
        </w:rPr>
      </w:pPr>
    </w:p>
    <w:p w:rsidR="00717B39" w:rsidRPr="00E05BC6" w:rsidRDefault="00717B39" w:rsidP="00717B39">
      <w:pPr>
        <w:jc w:val="both"/>
        <w:rPr>
          <w:sz w:val="24"/>
          <w:szCs w:val="24"/>
        </w:rPr>
      </w:pPr>
      <w:r w:rsidRPr="00E05BC6">
        <w:rPr>
          <w:sz w:val="24"/>
          <w:szCs w:val="24"/>
        </w:rPr>
        <w:t>Kayıtların Kapanış Tarihi: 11 Kasım 2013</w:t>
      </w:r>
    </w:p>
    <w:p w:rsidR="00717B39" w:rsidRPr="00E05BC6" w:rsidRDefault="00717B39" w:rsidP="00717B39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>İnsan hakları için bir forum</w:t>
      </w:r>
    </w:p>
    <w:p w:rsidR="00717B39" w:rsidRPr="00E05BC6" w:rsidRDefault="00717B39" w:rsidP="00717B39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>İnsan hakl</w:t>
      </w:r>
      <w:r w:rsidR="00CE66C7" w:rsidRPr="00E05BC6">
        <w:rPr>
          <w:sz w:val="24"/>
          <w:szCs w:val="24"/>
        </w:rPr>
        <w:t>arına saygı halen birçok ülkede</w:t>
      </w:r>
      <w:r w:rsidRPr="00E05BC6">
        <w:rPr>
          <w:sz w:val="24"/>
          <w:szCs w:val="24"/>
        </w:rPr>
        <w:t xml:space="preserve"> başlıca önemli </w:t>
      </w:r>
      <w:r w:rsidR="00CE66C7" w:rsidRPr="00E05BC6">
        <w:rPr>
          <w:sz w:val="24"/>
          <w:szCs w:val="24"/>
        </w:rPr>
        <w:t xml:space="preserve">sorunlardan </w:t>
      </w:r>
      <w:r w:rsidRPr="00E05BC6">
        <w:rPr>
          <w:sz w:val="24"/>
          <w:szCs w:val="24"/>
        </w:rPr>
        <w:t>biridir.</w:t>
      </w:r>
    </w:p>
    <w:p w:rsidR="00717B39" w:rsidRPr="00E05BC6" w:rsidRDefault="00CE66C7" w:rsidP="00717B39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>S</w:t>
      </w:r>
      <w:r w:rsidR="00717B39" w:rsidRPr="00E05BC6">
        <w:rPr>
          <w:sz w:val="24"/>
          <w:szCs w:val="24"/>
        </w:rPr>
        <w:t xml:space="preserve">on 25 yıldır. </w:t>
      </w:r>
      <w:r w:rsidRPr="00E05BC6">
        <w:rPr>
          <w:sz w:val="24"/>
          <w:szCs w:val="24"/>
        </w:rPr>
        <w:t>A</w:t>
      </w:r>
      <w:r w:rsidR="00717B39" w:rsidRPr="00E05BC6">
        <w:rPr>
          <w:sz w:val="24"/>
          <w:szCs w:val="24"/>
        </w:rPr>
        <w:t>vukatlar için ulus</w:t>
      </w:r>
      <w:r w:rsidRPr="00E05BC6">
        <w:rPr>
          <w:sz w:val="24"/>
          <w:szCs w:val="24"/>
        </w:rPr>
        <w:t>lararası insan hakları yarışmamız</w:t>
      </w:r>
      <w:r w:rsidR="00717B39" w:rsidRPr="00E05BC6">
        <w:rPr>
          <w:sz w:val="24"/>
          <w:szCs w:val="24"/>
        </w:rPr>
        <w:t xml:space="preserve">, az bilinen davaları kamuoyunun dikkatine sunarak ve insan haklarını savunan kişiler için bir platform sağlayarak insan hakları ihlalleri hakkında dünya </w:t>
      </w:r>
      <w:r w:rsidRPr="00E05BC6">
        <w:rPr>
          <w:sz w:val="24"/>
          <w:szCs w:val="24"/>
        </w:rPr>
        <w:t>çapında kamuoyunu bilgilendirmeyi amaçlamıştır.</w:t>
      </w:r>
    </w:p>
    <w:p w:rsidR="00717B39" w:rsidRPr="00E05BC6" w:rsidRDefault="00CE66C7" w:rsidP="00CE66C7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>İnsan haklarının saldırıya uğradığı bir dosyanızı sunmak isterseniz, sadece yarışmamıza kayıt yaptırın!</w:t>
      </w:r>
    </w:p>
    <w:p w:rsidR="00CE66C7" w:rsidRPr="00E05BC6" w:rsidRDefault="00CE66C7" w:rsidP="00CE66C7">
      <w:pPr>
        <w:jc w:val="center"/>
        <w:rPr>
          <w:sz w:val="24"/>
          <w:szCs w:val="24"/>
        </w:rPr>
      </w:pPr>
    </w:p>
    <w:p w:rsidR="00CE66C7" w:rsidRPr="00E05BC6" w:rsidRDefault="00CE66C7" w:rsidP="00CE66C7">
      <w:pPr>
        <w:jc w:val="center"/>
        <w:rPr>
          <w:b/>
          <w:sz w:val="24"/>
          <w:szCs w:val="24"/>
        </w:rPr>
      </w:pPr>
      <w:r w:rsidRPr="00E05BC6">
        <w:rPr>
          <w:b/>
          <w:sz w:val="24"/>
          <w:szCs w:val="24"/>
        </w:rPr>
        <w:t>Yarışma Tarihleri</w:t>
      </w:r>
    </w:p>
    <w:p w:rsidR="00CE66C7" w:rsidRPr="00E05BC6" w:rsidRDefault="00CE66C7" w:rsidP="00CE66C7">
      <w:pPr>
        <w:jc w:val="center"/>
        <w:rPr>
          <w:sz w:val="24"/>
          <w:szCs w:val="24"/>
        </w:rPr>
      </w:pPr>
      <w:r w:rsidRPr="00E05BC6">
        <w:rPr>
          <w:b/>
          <w:sz w:val="24"/>
          <w:szCs w:val="24"/>
        </w:rPr>
        <w:t xml:space="preserve">11 Kasım 2013 </w:t>
      </w:r>
    </w:p>
    <w:p w:rsidR="00CE66C7" w:rsidRPr="00E05BC6" w:rsidRDefault="00CE66C7" w:rsidP="00CE66C7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>SAVUNMA KONUŞMALARINIZI BİZE GÖNDERMEK İÇİN SON GÜN</w:t>
      </w:r>
    </w:p>
    <w:p w:rsidR="00CE66C7" w:rsidRPr="00E05BC6" w:rsidRDefault="00CE66C7" w:rsidP="00CE66C7">
      <w:pPr>
        <w:jc w:val="center"/>
        <w:rPr>
          <w:b/>
          <w:sz w:val="24"/>
          <w:szCs w:val="24"/>
        </w:rPr>
      </w:pPr>
      <w:r w:rsidRPr="00E05BC6">
        <w:rPr>
          <w:b/>
          <w:sz w:val="24"/>
          <w:szCs w:val="24"/>
        </w:rPr>
        <w:t>Aralık Ortası 2013</w:t>
      </w:r>
    </w:p>
    <w:p w:rsidR="00CE66C7" w:rsidRPr="00E05BC6" w:rsidRDefault="00CE66C7" w:rsidP="00CE66C7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>FİNAL İÇİN 10 AVUKATIN SEÇİLMESİ</w:t>
      </w:r>
    </w:p>
    <w:p w:rsidR="00CE66C7" w:rsidRPr="00E05BC6" w:rsidRDefault="00CE66C7" w:rsidP="00CE66C7">
      <w:pPr>
        <w:jc w:val="center"/>
        <w:rPr>
          <w:b/>
          <w:sz w:val="24"/>
          <w:szCs w:val="24"/>
        </w:rPr>
      </w:pPr>
      <w:r w:rsidRPr="00E05BC6">
        <w:rPr>
          <w:b/>
          <w:sz w:val="24"/>
          <w:szCs w:val="24"/>
        </w:rPr>
        <w:t>2 Şubat 2014</w:t>
      </w:r>
    </w:p>
    <w:p w:rsidR="00CE66C7" w:rsidRPr="00E05BC6" w:rsidRDefault="00CE66C7" w:rsidP="00CE66C7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 xml:space="preserve">CAEN ANITINDA FİNAL YARIŞMASI </w:t>
      </w:r>
    </w:p>
    <w:p w:rsidR="00CE66C7" w:rsidRPr="00E05BC6" w:rsidRDefault="00037E12" w:rsidP="00CE66C7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>Memorial ve Caen Şehri Ödülü: 8000 Avro</w:t>
      </w:r>
    </w:p>
    <w:p w:rsidR="00037E12" w:rsidRPr="00E05BC6" w:rsidRDefault="00037E12" w:rsidP="00CE66C7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>Caen Barosu Ödülü: 4000 Avro</w:t>
      </w:r>
    </w:p>
    <w:p w:rsidR="00037E12" w:rsidRPr="00E05BC6" w:rsidRDefault="00037E12" w:rsidP="00CE66C7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>İzleyici Ödülü: 4000 Avro</w:t>
      </w:r>
    </w:p>
    <w:p w:rsidR="00037E12" w:rsidRPr="00E05BC6" w:rsidRDefault="00037E12" w:rsidP="00CE66C7">
      <w:pPr>
        <w:jc w:val="center"/>
        <w:rPr>
          <w:sz w:val="24"/>
          <w:szCs w:val="24"/>
        </w:rPr>
      </w:pPr>
    </w:p>
    <w:p w:rsidR="00037E12" w:rsidRPr="00E05BC6" w:rsidRDefault="00037E12" w:rsidP="00CE66C7">
      <w:pPr>
        <w:jc w:val="center"/>
        <w:rPr>
          <w:sz w:val="24"/>
          <w:szCs w:val="24"/>
        </w:rPr>
      </w:pPr>
      <w:r w:rsidRPr="00E05BC6">
        <w:rPr>
          <w:sz w:val="24"/>
          <w:szCs w:val="24"/>
        </w:rPr>
        <w:t>Bazı Kurallar:</w:t>
      </w:r>
    </w:p>
    <w:p w:rsidR="00037E12" w:rsidRPr="00E05BC6" w:rsidRDefault="00037E12" w:rsidP="00037E12">
      <w:pPr>
        <w:rPr>
          <w:sz w:val="24"/>
          <w:szCs w:val="24"/>
        </w:rPr>
      </w:pPr>
      <w:r w:rsidRPr="00E05BC6">
        <w:rPr>
          <w:sz w:val="24"/>
          <w:szCs w:val="24"/>
        </w:rPr>
        <w:t>Madde 1: Yarışma vatandaşlığına, anadiline veya yaşına bakılmaksızın tüm avukatların</w:t>
      </w:r>
      <w:r w:rsidRPr="00E05BC6">
        <w:rPr>
          <w:rStyle w:val="DipnotBavurusu"/>
          <w:sz w:val="24"/>
          <w:szCs w:val="24"/>
        </w:rPr>
        <w:footnoteReference w:id="3"/>
      </w:r>
      <w:r w:rsidRPr="00E05BC6">
        <w:rPr>
          <w:sz w:val="24"/>
          <w:szCs w:val="24"/>
        </w:rPr>
        <w:t xml:space="preserve"> katılımına açıktır. </w:t>
      </w:r>
    </w:p>
    <w:p w:rsidR="00037E12" w:rsidRDefault="00037E12" w:rsidP="00037E12">
      <w:pPr>
        <w:rPr>
          <w:sz w:val="24"/>
          <w:szCs w:val="24"/>
        </w:rPr>
      </w:pPr>
      <w:r w:rsidRPr="00E05BC6">
        <w:rPr>
          <w:sz w:val="24"/>
          <w:szCs w:val="24"/>
        </w:rPr>
        <w:lastRenderedPageBreak/>
        <w:t xml:space="preserve">Madde 4: </w:t>
      </w:r>
      <w:r w:rsidR="00E05BC6" w:rsidRPr="00E05BC6">
        <w:rPr>
          <w:sz w:val="24"/>
          <w:szCs w:val="24"/>
        </w:rPr>
        <w:t xml:space="preserve">Adaylar güncel olaylardan alınan ve gerekçesiyle haklı gösterilebilecek gerçek bir </w:t>
      </w:r>
      <w:r w:rsidR="00C24850">
        <w:rPr>
          <w:sz w:val="24"/>
          <w:szCs w:val="24"/>
        </w:rPr>
        <w:t xml:space="preserve">münferit </w:t>
      </w:r>
      <w:r w:rsidR="00E05BC6" w:rsidRPr="00E05BC6">
        <w:rPr>
          <w:sz w:val="24"/>
          <w:szCs w:val="24"/>
        </w:rPr>
        <w:t xml:space="preserve">insan hakları ihlali </w:t>
      </w:r>
      <w:r w:rsidR="00C24850">
        <w:rPr>
          <w:sz w:val="24"/>
          <w:szCs w:val="24"/>
        </w:rPr>
        <w:t xml:space="preserve">dosyası </w:t>
      </w:r>
      <w:r w:rsidR="00E05BC6" w:rsidRPr="00E05BC6">
        <w:rPr>
          <w:sz w:val="24"/>
          <w:szCs w:val="24"/>
        </w:rPr>
        <w:t>ile ilgili savunma konuşma</w:t>
      </w:r>
      <w:r w:rsidR="00E05BC6">
        <w:rPr>
          <w:sz w:val="24"/>
          <w:szCs w:val="24"/>
        </w:rPr>
        <w:t>s</w:t>
      </w:r>
      <w:r w:rsidR="00E05BC6" w:rsidRPr="00E05BC6">
        <w:rPr>
          <w:sz w:val="24"/>
          <w:szCs w:val="24"/>
        </w:rPr>
        <w:t>ı yazmalıdırlar.</w:t>
      </w:r>
    </w:p>
    <w:p w:rsidR="00E05BC6" w:rsidRDefault="00E05BC6" w:rsidP="00037E12">
      <w:pPr>
        <w:rPr>
          <w:sz w:val="24"/>
          <w:szCs w:val="24"/>
        </w:rPr>
      </w:pPr>
      <w:r>
        <w:rPr>
          <w:sz w:val="24"/>
          <w:szCs w:val="24"/>
        </w:rPr>
        <w:t xml:space="preserve">Madde 5: savunma konuşmaları 5 (daktilo yazısı ile) sayfa olmalıdır. </w:t>
      </w:r>
      <w:r w:rsidR="00381550">
        <w:rPr>
          <w:sz w:val="24"/>
          <w:szCs w:val="24"/>
        </w:rPr>
        <w:t xml:space="preserve">Metin (Konuşmalar dahil) 10.200 karakter veya 1.700 kelimeden uzun olamaz. Konuşmalar yüksek sesle okunduğunda 15 dakikadan uzun olmamalıdır. </w:t>
      </w:r>
    </w:p>
    <w:p w:rsidR="00381550" w:rsidRDefault="00381550" w:rsidP="00037E12">
      <w:pPr>
        <w:rPr>
          <w:sz w:val="24"/>
          <w:szCs w:val="24"/>
        </w:rPr>
      </w:pPr>
      <w:r>
        <w:rPr>
          <w:sz w:val="24"/>
          <w:szCs w:val="24"/>
        </w:rPr>
        <w:t xml:space="preserve">Madde 9: Bir yabancı dilde yazılan konuşmalar Fransızcaya tercüme edilecektir. Memorial de Caen tercüme masraflarını karşılar. </w:t>
      </w:r>
    </w:p>
    <w:p w:rsidR="00381550" w:rsidRDefault="00381550" w:rsidP="00037E12">
      <w:pPr>
        <w:rPr>
          <w:sz w:val="24"/>
          <w:szCs w:val="24"/>
        </w:rPr>
      </w:pPr>
      <w:r>
        <w:rPr>
          <w:sz w:val="24"/>
          <w:szCs w:val="24"/>
        </w:rPr>
        <w:t xml:space="preserve">Madde 16: </w:t>
      </w:r>
      <w:r w:rsidRPr="00381550">
        <w:rPr>
          <w:sz w:val="24"/>
          <w:szCs w:val="24"/>
        </w:rPr>
        <w:t>Adaylar, konularıyla  (orjinalliği, dosyanın münferitliği) sundukları argümanların gücü, argümanlarının ikna ediciliği, hitabet yetenekleri ve zamana saygıları ile değerlendirileceklerdir.</w:t>
      </w:r>
    </w:p>
    <w:p w:rsidR="00381550" w:rsidRPr="00E05BC6" w:rsidRDefault="00381550" w:rsidP="00037E12">
      <w:pPr>
        <w:rPr>
          <w:sz w:val="24"/>
          <w:szCs w:val="24"/>
        </w:rPr>
      </w:pPr>
      <w:r>
        <w:rPr>
          <w:sz w:val="24"/>
          <w:szCs w:val="24"/>
        </w:rPr>
        <w:t xml:space="preserve">Madde 19: Memorial de Caen yarışma finalistlerinin seyahat ve konaklamalarını düzenler ve öder (finalistler için ulaştırma, yemekler ve Caen de bir otelde 3 gece konaklama) </w:t>
      </w:r>
    </w:p>
    <w:sectPr w:rsidR="00381550" w:rsidRPr="00E05BC6" w:rsidSect="009C33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17" w:rsidRDefault="006F2517" w:rsidP="00F769BD">
      <w:pPr>
        <w:spacing w:after="0" w:line="240" w:lineRule="auto"/>
      </w:pPr>
      <w:r>
        <w:separator/>
      </w:r>
    </w:p>
  </w:endnote>
  <w:endnote w:type="continuationSeparator" w:id="0">
    <w:p w:rsidR="006F2517" w:rsidRDefault="006F2517" w:rsidP="00F7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68" w:rsidRDefault="00DD4868">
    <w:pPr>
      <w:pStyle w:val="Altbilgi"/>
    </w:pPr>
    <w:r>
      <w:t>M.Y.</w:t>
    </w:r>
    <w:r>
      <w:ptab w:relativeTo="margin" w:alignment="center" w:leader="none"/>
    </w:r>
    <w:r>
      <w:t>Uluslararası İlişkiler ve AB Merkezi</w:t>
    </w:r>
    <w:r>
      <w:ptab w:relativeTo="margin" w:alignment="right" w:leader="none"/>
    </w:r>
    <w:r>
      <w:t>Tercüme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17" w:rsidRDefault="006F2517" w:rsidP="00F769BD">
      <w:pPr>
        <w:spacing w:after="0" w:line="240" w:lineRule="auto"/>
      </w:pPr>
      <w:r>
        <w:separator/>
      </w:r>
    </w:p>
  </w:footnote>
  <w:footnote w:type="continuationSeparator" w:id="0">
    <w:p w:rsidR="006F2517" w:rsidRDefault="006F2517" w:rsidP="00F769BD">
      <w:pPr>
        <w:spacing w:after="0" w:line="240" w:lineRule="auto"/>
      </w:pPr>
      <w:r>
        <w:continuationSeparator/>
      </w:r>
    </w:p>
  </w:footnote>
  <w:footnote w:id="1">
    <w:p w:rsidR="004175B3" w:rsidRDefault="004175B3">
      <w:pPr>
        <w:pStyle w:val="DipnotMetni"/>
      </w:pPr>
      <w:r>
        <w:rPr>
          <w:rStyle w:val="DipnotBavurusu"/>
        </w:rPr>
        <w:footnoteRef/>
      </w:r>
      <w:r>
        <w:t xml:space="preserve"> Tercüme resmi nitelikte olmayıp, bilgilendirme amaçlıdır. </w:t>
      </w:r>
    </w:p>
  </w:footnote>
  <w:footnote w:id="2">
    <w:p w:rsidR="00717B39" w:rsidRDefault="00717B39">
      <w:pPr>
        <w:pStyle w:val="DipnotMetni"/>
      </w:pPr>
      <w:r>
        <w:rPr>
          <w:rStyle w:val="DipnotBavurusu"/>
        </w:rPr>
        <w:footnoteRef/>
      </w:r>
      <w:r>
        <w:t xml:space="preserve"> Tercüme resmi nitelikte olmayıp, bilgilendirme amaçlıdır.</w:t>
      </w:r>
    </w:p>
  </w:footnote>
  <w:footnote w:id="3">
    <w:p w:rsidR="00037E12" w:rsidRDefault="00037E12">
      <w:pPr>
        <w:pStyle w:val="DipnotMetni"/>
      </w:pPr>
      <w:r>
        <w:rPr>
          <w:rStyle w:val="DipnotBavurusu"/>
        </w:rPr>
        <w:footnoteRef/>
      </w:r>
      <w:r>
        <w:t xml:space="preserve"> Metinde duruşma avukatı olarak tercüme edilebilecek Barrister ibaresi kullanılmaktadır.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D9"/>
    <w:rsid w:val="00037E12"/>
    <w:rsid w:val="0004191E"/>
    <w:rsid w:val="00095531"/>
    <w:rsid w:val="000F1745"/>
    <w:rsid w:val="00150553"/>
    <w:rsid w:val="001F1C5C"/>
    <w:rsid w:val="00381550"/>
    <w:rsid w:val="004175B3"/>
    <w:rsid w:val="00424D4F"/>
    <w:rsid w:val="005B335D"/>
    <w:rsid w:val="005D79D9"/>
    <w:rsid w:val="006F2517"/>
    <w:rsid w:val="00717B39"/>
    <w:rsid w:val="00752AF3"/>
    <w:rsid w:val="0085051C"/>
    <w:rsid w:val="008B7420"/>
    <w:rsid w:val="009A2DA7"/>
    <w:rsid w:val="009C33CD"/>
    <w:rsid w:val="00A2353C"/>
    <w:rsid w:val="00C24850"/>
    <w:rsid w:val="00C40D3F"/>
    <w:rsid w:val="00CE66C7"/>
    <w:rsid w:val="00D2337A"/>
    <w:rsid w:val="00DA6FAB"/>
    <w:rsid w:val="00DD4868"/>
    <w:rsid w:val="00E05BC6"/>
    <w:rsid w:val="00EF6471"/>
    <w:rsid w:val="00F76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79D9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769B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769B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769BD"/>
    <w:rPr>
      <w:vertAlign w:val="superscript"/>
    </w:rPr>
  </w:style>
  <w:style w:type="character" w:styleId="Gl">
    <w:name w:val="Strong"/>
    <w:basedOn w:val="VarsaylanParagrafYazTipi"/>
    <w:uiPriority w:val="22"/>
    <w:qFormat/>
    <w:rsid w:val="00F769B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D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4868"/>
  </w:style>
  <w:style w:type="paragraph" w:styleId="Altbilgi">
    <w:name w:val="footer"/>
    <w:basedOn w:val="Normal"/>
    <w:link w:val="AltbilgiChar"/>
    <w:uiPriority w:val="99"/>
    <w:unhideWhenUsed/>
    <w:rsid w:val="00DD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4868"/>
  </w:style>
  <w:style w:type="paragraph" w:styleId="BalonMetni">
    <w:name w:val="Balloon Text"/>
    <w:basedOn w:val="Normal"/>
    <w:link w:val="BalonMetniChar"/>
    <w:uiPriority w:val="99"/>
    <w:semiHidden/>
    <w:unhideWhenUsed/>
    <w:rsid w:val="00DD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486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B7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79D9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769B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769B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769BD"/>
    <w:rPr>
      <w:vertAlign w:val="superscript"/>
    </w:rPr>
  </w:style>
  <w:style w:type="character" w:styleId="Gl">
    <w:name w:val="Strong"/>
    <w:basedOn w:val="VarsaylanParagrafYazTipi"/>
    <w:uiPriority w:val="22"/>
    <w:qFormat/>
    <w:rsid w:val="00F769B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DD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4868"/>
  </w:style>
  <w:style w:type="paragraph" w:styleId="Altbilgi">
    <w:name w:val="footer"/>
    <w:basedOn w:val="Normal"/>
    <w:link w:val="AltbilgiChar"/>
    <w:uiPriority w:val="99"/>
    <w:unhideWhenUsed/>
    <w:rsid w:val="00DD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4868"/>
  </w:style>
  <w:style w:type="paragraph" w:styleId="BalonMetni">
    <w:name w:val="Balloon Text"/>
    <w:basedOn w:val="Normal"/>
    <w:link w:val="BalonMetniChar"/>
    <w:uiPriority w:val="99"/>
    <w:semiHidden/>
    <w:unhideWhenUsed/>
    <w:rsid w:val="00DD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4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6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2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1739">
                  <w:marLeft w:val="0"/>
                  <w:marRight w:val="0"/>
                  <w:marTop w:val="0"/>
                  <w:marBottom w:val="0"/>
                  <w:divBdr>
                    <w:top w:val="single" w:sz="8" w:space="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0AA3-DE46-4D8A-8BE3-849F3466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YALKIN</dc:creator>
  <cp:lastModifiedBy>Göze KAYA</cp:lastModifiedBy>
  <cp:revision>2</cp:revision>
  <dcterms:created xsi:type="dcterms:W3CDTF">2013-08-29T08:30:00Z</dcterms:created>
  <dcterms:modified xsi:type="dcterms:W3CDTF">2013-08-29T08:30:00Z</dcterms:modified>
</cp:coreProperties>
</file>